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115C757A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76AF0">
        <w:rPr>
          <w:rFonts w:ascii="Times New Roman" w:hAnsi="Times New Roman" w:cs="Times New Roman"/>
          <w:sz w:val="24"/>
          <w:szCs w:val="24"/>
        </w:rPr>
        <w:t>O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676AF0">
        <w:rPr>
          <w:rFonts w:ascii="Times New Roman" w:hAnsi="Times New Roman" w:cs="Times New Roman"/>
          <w:sz w:val="24"/>
          <w:szCs w:val="24"/>
        </w:rPr>
        <w:t>-RB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A06652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A06652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325B01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09D25702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„Dostawa ergonomicznych </w:t>
      </w:r>
      <w:r w:rsidR="00CA6BE7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biurek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</w:t>
      </w:r>
      <w:r w:rsidR="00325B0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w ramach projektu „Wsparcie w obszarze zdrowia” oraz mebli biurowych dla Starostwa Powiatowego w Grudziądzu”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1DEF3BF0" w:rsidR="0028531C" w:rsidRPr="003B44C2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</w:t>
      </w:r>
      <w:r w:rsidR="003B4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4C2" w:rsidRPr="003B44C2">
        <w:rPr>
          <w:rFonts w:ascii="Times New Roman" w:hAnsi="Times New Roman" w:cs="Times New Roman"/>
          <w:bCs/>
          <w:sz w:val="24"/>
          <w:szCs w:val="24"/>
        </w:rPr>
        <w:t xml:space="preserve">i art. 109 ust. 1 pkt 2 lit b </w:t>
      </w:r>
      <w:r w:rsidR="003B44C2" w:rsidRPr="0028531C">
        <w:rPr>
          <w:rFonts w:ascii="Times New Roman" w:hAnsi="Times New Roman" w:cs="Times New Roman"/>
          <w:sz w:val="24"/>
          <w:szCs w:val="24"/>
        </w:rPr>
        <w:t>ustawy Pzp</w:t>
      </w:r>
    </w:p>
    <w:p w14:paraId="68CCBA2C" w14:textId="77777777" w:rsidR="003B44C2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4C2">
        <w:rPr>
          <w:rFonts w:ascii="Times New Roman" w:hAnsi="Times New Roman" w:cs="Times New Roman"/>
          <w:i/>
          <w:sz w:val="24"/>
          <w:szCs w:val="24"/>
        </w:rPr>
        <w:t xml:space="preserve">i art. 109 ust. 1 pkt 2 lit b </w:t>
      </w:r>
      <w:r w:rsidRPr="0028531C">
        <w:rPr>
          <w:rFonts w:ascii="Times New Roman" w:hAnsi="Times New Roman" w:cs="Times New Roman"/>
          <w:i/>
          <w:sz w:val="24"/>
          <w:szCs w:val="24"/>
        </w:rPr>
        <w:t>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3E4C" w14:textId="77777777" w:rsidR="003B44C2" w:rsidRDefault="00B96461" w:rsidP="003B44C2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</w:t>
      </w:r>
      <w:r w:rsidR="003B44C2">
        <w:rPr>
          <w:rFonts w:ascii="Times New Roman" w:hAnsi="Times New Roman" w:cs="Times New Roman"/>
          <w:sz w:val="24"/>
          <w:szCs w:val="24"/>
        </w:rPr>
        <w:t xml:space="preserve"> („samooczyszczenie”)</w:t>
      </w:r>
      <w:r w:rsidRPr="0028531C">
        <w:rPr>
          <w:rFonts w:ascii="Times New Roman" w:hAnsi="Times New Roman" w:cs="Times New Roman"/>
          <w:sz w:val="24"/>
          <w:szCs w:val="24"/>
        </w:rPr>
        <w:t>: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19075098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6547" w:rsidRPr="00396547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sz w:val="24"/>
          <w:szCs w:val="24"/>
        </w:rPr>
        <w:t>/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="00396547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 xml:space="preserve">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2024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507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5FE9E214" w14:textId="65748513" w:rsidR="00342042" w:rsidRPr="00C65464" w:rsidRDefault="00342042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396547" w:rsidRPr="00396547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sz w:val="24"/>
          <w:szCs w:val="24"/>
        </w:rPr>
        <w:t>/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396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5k Rozporządzenia (UE) nr 833/2024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31 lipca 2014 roku dotyczące środków ograniczających w związku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działaniami Rosji destabilizującymi sytuację na Ukrainie (Dz. Urz. UE L 229 </w:t>
      </w:r>
      <w:r w:rsidR="0039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31.07.2024 r., str. 1, z p</w:t>
      </w:r>
      <w:r w:rsidR="00C26B8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źn. zm.)</w:t>
      </w:r>
      <w:r w:rsidR="00452518">
        <w:rPr>
          <w:rFonts w:ascii="Times New Roman" w:hAnsi="Times New Roman" w:cs="Times New Roman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6258" w14:textId="77777777" w:rsidR="00785FD9" w:rsidRDefault="00785FD9" w:rsidP="007B1ECF">
      <w:pPr>
        <w:spacing w:line="240" w:lineRule="auto"/>
      </w:pPr>
      <w:r>
        <w:separator/>
      </w:r>
    </w:p>
  </w:endnote>
  <w:endnote w:type="continuationSeparator" w:id="0">
    <w:p w14:paraId="10E4D2EB" w14:textId="77777777" w:rsidR="00785FD9" w:rsidRDefault="00785FD9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CE81" w14:textId="77777777" w:rsidR="00785FD9" w:rsidRDefault="00785FD9" w:rsidP="007B1ECF">
      <w:pPr>
        <w:spacing w:line="240" w:lineRule="auto"/>
      </w:pPr>
      <w:r>
        <w:separator/>
      </w:r>
    </w:p>
  </w:footnote>
  <w:footnote w:type="continuationSeparator" w:id="0">
    <w:p w14:paraId="27EE73E3" w14:textId="77777777" w:rsidR="00785FD9" w:rsidRDefault="00785FD9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17FE" w14:textId="15B9735C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68B4E3E" wp14:editId="2CD6EBDE">
          <wp:extent cx="5760720" cy="546735"/>
          <wp:effectExtent l="0" t="0" r="0" b="0"/>
          <wp:docPr id="1986787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196E6C"/>
    <w:rsid w:val="001B4E86"/>
    <w:rsid w:val="00201756"/>
    <w:rsid w:val="00236978"/>
    <w:rsid w:val="0028531C"/>
    <w:rsid w:val="00297BD2"/>
    <w:rsid w:val="002A26F1"/>
    <w:rsid w:val="002A3221"/>
    <w:rsid w:val="002F6FCE"/>
    <w:rsid w:val="003018C0"/>
    <w:rsid w:val="00325B01"/>
    <w:rsid w:val="00333438"/>
    <w:rsid w:val="00342042"/>
    <w:rsid w:val="00396547"/>
    <w:rsid w:val="003B44C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84E1B"/>
    <w:rsid w:val="005B0186"/>
    <w:rsid w:val="005B718D"/>
    <w:rsid w:val="005C30E9"/>
    <w:rsid w:val="005E5CC1"/>
    <w:rsid w:val="005F2800"/>
    <w:rsid w:val="0060564C"/>
    <w:rsid w:val="00626F85"/>
    <w:rsid w:val="00634E7E"/>
    <w:rsid w:val="00640588"/>
    <w:rsid w:val="00644293"/>
    <w:rsid w:val="00676AF0"/>
    <w:rsid w:val="006831A8"/>
    <w:rsid w:val="006B443B"/>
    <w:rsid w:val="006C6E56"/>
    <w:rsid w:val="006E2275"/>
    <w:rsid w:val="006F6C8E"/>
    <w:rsid w:val="00737AA6"/>
    <w:rsid w:val="0078250B"/>
    <w:rsid w:val="00782647"/>
    <w:rsid w:val="00785FD9"/>
    <w:rsid w:val="00793BBC"/>
    <w:rsid w:val="007B1ECF"/>
    <w:rsid w:val="007D2C7F"/>
    <w:rsid w:val="007E4F76"/>
    <w:rsid w:val="008300C9"/>
    <w:rsid w:val="0087381C"/>
    <w:rsid w:val="00894F18"/>
    <w:rsid w:val="00910260"/>
    <w:rsid w:val="009E01BD"/>
    <w:rsid w:val="00A06652"/>
    <w:rsid w:val="00AA5DB1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87A4F"/>
    <w:rsid w:val="00C96A85"/>
    <w:rsid w:val="00CA6BE7"/>
    <w:rsid w:val="00CC22DC"/>
    <w:rsid w:val="00CD5EB1"/>
    <w:rsid w:val="00D42FBF"/>
    <w:rsid w:val="00DD586C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26</cp:revision>
  <dcterms:created xsi:type="dcterms:W3CDTF">2023-04-04T17:43:00Z</dcterms:created>
  <dcterms:modified xsi:type="dcterms:W3CDTF">2025-02-12T12:37:00Z</dcterms:modified>
</cp:coreProperties>
</file>